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4F" w:rsidRDefault="00F4154F">
      <w:pPr>
        <w:pStyle w:val="a3"/>
        <w:rPr>
          <w:spacing w:val="0"/>
        </w:rPr>
      </w:pPr>
    </w:p>
    <w:p w:rsidR="00F4154F" w:rsidRDefault="00D55E73" w:rsidP="00D55E73">
      <w:pPr>
        <w:pStyle w:val="a3"/>
        <w:jc w:val="left"/>
        <w:rPr>
          <w:spacing w:val="0"/>
          <w:lang w:eastAsia="zh-TW"/>
        </w:rPr>
      </w:pPr>
      <w:r>
        <w:rPr>
          <w:rFonts w:ascii="ＭＳ ゴシック" w:eastAsia="ＭＳ ゴシック" w:hAnsi="ＭＳ ゴシック" w:cs="ＭＳ ゴシック" w:hint="eastAsia"/>
          <w:b/>
          <w:bCs/>
          <w:sz w:val="28"/>
          <w:szCs w:val="28"/>
          <w:lang w:eastAsia="zh-TW"/>
        </w:rPr>
        <w:t>〇</w:t>
      </w:r>
      <w:r w:rsidR="00F4154F">
        <w:rPr>
          <w:rFonts w:ascii="ＭＳ ゴシック" w:eastAsia="ＭＳ ゴシック" w:hAnsi="ＭＳ ゴシック" w:cs="ＭＳ ゴシック" w:hint="eastAsia"/>
          <w:b/>
          <w:bCs/>
          <w:sz w:val="28"/>
          <w:szCs w:val="28"/>
          <w:lang w:eastAsia="zh-TW"/>
        </w:rPr>
        <w:t>茨木市立図書館資料収集方針</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平成８年７月２６日</w:t>
      </w:r>
    </w:p>
    <w:p w:rsidR="00F4154F" w:rsidRPr="009648A8" w:rsidRDefault="00F4154F" w:rsidP="009648A8">
      <w:pPr>
        <w:pStyle w:val="a3"/>
        <w:wordWrap/>
        <w:spacing w:line="340" w:lineRule="exact"/>
        <w:jc w:val="right"/>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茨木市教育委員会承認</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［基本方針］</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１　茨木市立図書館は、市民の基本的人権のーつである「知る自由」を社会的に保障する機関のーつである。そのため、市民が必要とし、市民の知的関心を刺激する多様な資料を図書館の責任において豊富に備える必要があ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２　図書館法に示された公立図書館の役割、すなわち市民の「教養、調査研究、レクリェ一ション等に資する」資料を収集する。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３　資料の収集にあたっては、利用者の資料要求と関心、地域社会の情況を反映させ、組織的、系統的に行う。そのよりどころとして、「茨木市図書館資料収集方針」（以下「収集方針」という。）を定め、図書館員共通の理解のもとで運用する。</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４　市民の知的関心に応える証として「収集方針」を公開し、広く市民の理解と協力を得て、市民の資料要求に応えられる蔵書を形成する。</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［資料収集の種類」</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５．収集する資料の種類は、次のとおりとする。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①</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図書</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②</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逐次刊行物</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③</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地域資料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④</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行政資料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⑤</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視聴覚資料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⑥</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障害者用資料</w:t>
      </w:r>
    </w:p>
    <w:p w:rsidR="00F4154F" w:rsidRPr="009648A8" w:rsidRDefault="00F4154F" w:rsidP="009648A8">
      <w:pPr>
        <w:pStyle w:val="a3"/>
        <w:wordWrap/>
        <w:spacing w:line="340" w:lineRule="exact"/>
        <w:ind w:left="360"/>
        <w:rPr>
          <w:rFonts w:asciiTheme="minorEastAsia" w:eastAsiaTheme="minorEastAsia" w:hAnsiTheme="minorEastAsia"/>
          <w:spacing w:val="0"/>
          <w:szCs w:val="22"/>
          <w:lang w:eastAsia="zh-TW"/>
        </w:rPr>
      </w:pPr>
      <w:r w:rsidRPr="009648A8">
        <w:rPr>
          <w:rFonts w:asciiTheme="minorEastAsia" w:eastAsiaTheme="minorEastAsia" w:hAnsiTheme="minorEastAsia" w:hint="eastAsia"/>
          <w:szCs w:val="22"/>
          <w:lang w:eastAsia="zh-TW"/>
        </w:rPr>
        <w:t>⑦</w:t>
      </w:r>
      <w:r w:rsidRPr="009648A8">
        <w:rPr>
          <w:rFonts w:asciiTheme="minorEastAsia" w:eastAsiaTheme="minorEastAsia" w:hAnsiTheme="minorEastAsia" w:hint="eastAsia"/>
          <w:spacing w:val="0"/>
          <w:szCs w:val="22"/>
          <w:lang w:eastAsia="zh-TW"/>
        </w:rPr>
        <w:t xml:space="preserve"> </w:t>
      </w:r>
      <w:r w:rsidRPr="009648A8">
        <w:rPr>
          <w:rFonts w:asciiTheme="minorEastAsia" w:eastAsiaTheme="minorEastAsia" w:hAnsiTheme="minorEastAsia" w:hint="eastAsia"/>
          <w:szCs w:val="22"/>
          <w:lang w:eastAsia="zh-TW"/>
        </w:rPr>
        <w:t>複製絵画</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⑧</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その他</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［資料収集の分担」</w:t>
      </w:r>
    </w:p>
    <w:p w:rsidR="00F4154F" w:rsidRPr="009648A8" w:rsidRDefault="00F4154F" w:rsidP="00064532">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６．中央図書館、分館、分室、移動図書館において、それぞれの役割と機能に応じた蔵書構成に留意するとともに、茨木市立図書館全体の体系的な資料の充実を図る。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７．分館は、一般教養、実用、趣味及び娯楽に資する資料のほか、調査研究に資するための基本的、入門的参考図書を収集する。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８．分室、移動図書館は、限られた収容力のなかで資料要求に応えるため、小説、実用書、児童書、絵本を中心に利用頻度の高いと思われる図書資料を収集する。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９．中央図書館は、図書館システム上のセンターとしての役割を担い、分館・分室・移動図書館に対する資料補給及び保存の機能をもつ。そのため、分館・分室・移動図書館が収集する資料のほか、専門的図書、参考図書、地域資料、行政資料その他の資料を網羅的に収集する。</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p>
    <w:p w:rsidR="00637E6E" w:rsidRDefault="00637E6E"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E80C74" w:rsidRDefault="00E80C74"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B83AE6" w:rsidRPr="009648A8" w:rsidRDefault="00B83AE6" w:rsidP="009648A8">
      <w:pPr>
        <w:pStyle w:val="a3"/>
        <w:wordWrap/>
        <w:spacing w:line="340" w:lineRule="exact"/>
        <w:ind w:left="240"/>
        <w:rPr>
          <w:rFonts w:asciiTheme="minorEastAsia" w:eastAsiaTheme="minorEastAsia" w:hAnsiTheme="minorEastAsia"/>
          <w:spacing w:val="0"/>
          <w:szCs w:val="22"/>
        </w:rPr>
      </w:pP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［資料収集についての留意点」</w:t>
      </w:r>
    </w:p>
    <w:p w:rsidR="00F4154F" w:rsidRPr="009648A8" w:rsidRDefault="00F4154F" w:rsidP="009648A8">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10　資料収集にあたっては、次の点に留意する。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多様な対立する意見のある問題については、それぞれの観点にたつ資料を幅広く収集する。</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著者の思想的・宗教的・党派的等の立場にとらわれて、その著作を排除しない。</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図書館員の個人的な関心や好みによって選択しない。</w:t>
      </w:r>
      <w:r w:rsidRPr="009648A8">
        <w:rPr>
          <w:rFonts w:asciiTheme="minorEastAsia" w:eastAsiaTheme="minorEastAsia" w:hAnsiTheme="minorEastAsia" w:hint="eastAsia"/>
          <w:spacing w:val="0"/>
          <w:szCs w:val="22"/>
        </w:rPr>
        <w:t xml:space="preserve"> </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個人・組織・</w:t>
      </w:r>
      <w:r w:rsidR="00E80C74">
        <w:rPr>
          <w:rFonts w:asciiTheme="minorEastAsia" w:eastAsiaTheme="minorEastAsia" w:hAnsiTheme="minorEastAsia" w:hint="eastAsia"/>
          <w:szCs w:val="22"/>
        </w:rPr>
        <w:t>団体からの圧力や干渉によって、収集の自由を放棄したり、紛糾をお</w:t>
      </w:r>
      <w:r w:rsidRPr="009648A8">
        <w:rPr>
          <w:rFonts w:asciiTheme="minorEastAsia" w:eastAsiaTheme="minorEastAsia" w:hAnsiTheme="minorEastAsia" w:hint="eastAsia"/>
          <w:szCs w:val="22"/>
        </w:rPr>
        <w:t>それて自己規制をしない。</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⑤</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寄贈資料の受入にあたっても同様である。</w:t>
      </w:r>
    </w:p>
    <w:p w:rsidR="00F4154F" w:rsidRPr="009648A8" w:rsidRDefault="00F4154F" w:rsidP="00B83AE6">
      <w:pPr>
        <w:pStyle w:val="a3"/>
        <w:wordWrap/>
        <w:spacing w:line="340" w:lineRule="exact"/>
        <w:ind w:leftChars="135" w:left="283"/>
        <w:rPr>
          <w:rFonts w:asciiTheme="minorEastAsia" w:eastAsiaTheme="minorEastAsia" w:hAnsiTheme="minorEastAsia"/>
          <w:spacing w:val="0"/>
          <w:szCs w:val="22"/>
        </w:rPr>
      </w:pPr>
      <w:r w:rsidRPr="009648A8">
        <w:rPr>
          <w:rFonts w:asciiTheme="minorEastAsia" w:eastAsiaTheme="minorEastAsia" w:hAnsiTheme="minorEastAsia" w:hint="eastAsia"/>
          <w:szCs w:val="22"/>
        </w:rPr>
        <w:t>以上のような基本方針で収集した図書館資料が、どのような思想や主張をもっていようとも、それは図書館及び図書館員がこれらの思想や主張を支持していることを意味するものではない。</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［資料選択の組織］</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11　資料の選択については、利用者サービスに従事する図書館員全体があたる。収集する資料の選定調整は、「資料選定会」において、下記の関係図書館員の合議により行う。</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「資料選定会」は、成人図書室・児童図書室・参考図書室・分館・分室・移動図書館の担当者から選ばれた者、及び発注担当者で構成する。</w:t>
      </w:r>
    </w:p>
    <w:p w:rsidR="00F4154F" w:rsidRPr="009648A8" w:rsidRDefault="00F4154F" w:rsidP="009648A8">
      <w:pPr>
        <w:pStyle w:val="a3"/>
        <w:wordWrap/>
        <w:spacing w:line="340" w:lineRule="exact"/>
        <w:ind w:left="12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資料の選択についての最終責任は、中央図書館長にある。</w:t>
      </w:r>
    </w:p>
    <w:p w:rsidR="00F4154F" w:rsidRPr="009648A8" w:rsidRDefault="00F4154F" w:rsidP="00B60382">
      <w:pPr>
        <w:pStyle w:val="a3"/>
        <w:wordWrap/>
        <w:spacing w:line="340" w:lineRule="exact"/>
        <w:ind w:left="12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収集した資料の利用状況等について、図書館員全体によって検討し、資料選択に活かしていく。</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［蔵書の更新・除籍］</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12　図書館は、常に新鮮で適切な資料構成を維持し、充実させるために資料の更新及び除籍を行う。</w:t>
      </w:r>
    </w:p>
    <w:p w:rsidR="00F4154F" w:rsidRPr="009648A8" w:rsidRDefault="00F4154F" w:rsidP="00E80C74">
      <w:pPr>
        <w:pStyle w:val="a3"/>
        <w:wordWrap/>
        <w:spacing w:line="340" w:lineRule="exact"/>
        <w:ind w:left="240"/>
        <w:rPr>
          <w:rFonts w:asciiTheme="minorEastAsia" w:eastAsiaTheme="minorEastAsia" w:hAnsiTheme="minorEastAsia"/>
          <w:spacing w:val="0"/>
          <w:szCs w:val="22"/>
        </w:rPr>
      </w:pPr>
      <w:r w:rsidRPr="009648A8">
        <w:rPr>
          <w:rFonts w:asciiTheme="minorEastAsia" w:eastAsiaTheme="minorEastAsia" w:hAnsiTheme="minorEastAsia" w:hint="eastAsia"/>
          <w:szCs w:val="22"/>
        </w:rPr>
        <w:t xml:space="preserve">　</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利用者が直接資料に接する開架書架は、常に利用される図書で構成されていることが大切である。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①</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利用頻度の落ちた資料、新たな資料によって代替できる資料、古くなった資料価値の乏しい資料は、随時書庫に移す。</w:t>
      </w:r>
    </w:p>
    <w:p w:rsidR="00F4154F" w:rsidRPr="009648A8" w:rsidRDefault="00F4154F" w:rsidP="009648A8">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②</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資料全体を見極め、将来の利用を予測して資料価値のなくなった資料は除籍する。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③</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分館・分室・移動図書館の資料は、中央図書館との間で調整し、効率的な保存を図る。</w:t>
      </w:r>
    </w:p>
    <w:p w:rsidR="00F4154F" w:rsidRPr="009648A8" w:rsidRDefault="00F4154F" w:rsidP="00E80C74">
      <w:pPr>
        <w:pStyle w:val="a3"/>
        <w:wordWrap/>
        <w:spacing w:line="340" w:lineRule="exact"/>
        <w:ind w:left="360"/>
        <w:rPr>
          <w:rFonts w:asciiTheme="minorEastAsia" w:eastAsiaTheme="minorEastAsia" w:hAnsiTheme="minorEastAsia"/>
          <w:spacing w:val="0"/>
          <w:szCs w:val="22"/>
        </w:rPr>
      </w:pPr>
      <w:r w:rsidRPr="009648A8">
        <w:rPr>
          <w:rFonts w:asciiTheme="minorEastAsia" w:eastAsiaTheme="minorEastAsia" w:hAnsiTheme="minorEastAsia" w:hint="eastAsia"/>
          <w:szCs w:val="22"/>
        </w:rPr>
        <w:t>④</w:t>
      </w:r>
      <w:r w:rsidRPr="009648A8">
        <w:rPr>
          <w:rFonts w:asciiTheme="minorEastAsia" w:eastAsiaTheme="minorEastAsia" w:hAnsiTheme="minorEastAsia" w:hint="eastAsia"/>
          <w:spacing w:val="0"/>
          <w:szCs w:val="22"/>
        </w:rPr>
        <w:t xml:space="preserve"> </w:t>
      </w:r>
      <w:r w:rsidRPr="009648A8">
        <w:rPr>
          <w:rFonts w:asciiTheme="minorEastAsia" w:eastAsiaTheme="minorEastAsia" w:hAnsiTheme="minorEastAsia" w:hint="eastAsia"/>
          <w:szCs w:val="22"/>
        </w:rPr>
        <w:t>長期にわたってよく利用される資料が破損などのために利用に供せなくなったときは、同一資料の買替えなどの更新を行う。</w:t>
      </w:r>
    </w:p>
    <w:p w:rsidR="00F4154F" w:rsidRPr="009648A8" w:rsidRDefault="00F4154F" w:rsidP="009648A8">
      <w:pPr>
        <w:pStyle w:val="a3"/>
        <w:wordWrap/>
        <w:spacing w:line="340" w:lineRule="exact"/>
        <w:rPr>
          <w:rFonts w:asciiTheme="minorEastAsia" w:eastAsiaTheme="minorEastAsia" w:hAnsiTheme="minorEastAsia"/>
          <w:spacing w:val="0"/>
          <w:szCs w:val="22"/>
        </w:rPr>
      </w:pPr>
      <w:r w:rsidRPr="009648A8">
        <w:rPr>
          <w:rFonts w:asciiTheme="minorEastAsia" w:eastAsiaTheme="minorEastAsia" w:hAnsiTheme="minorEastAsia" w:cs="ＭＳ ゴシック" w:hint="eastAsia"/>
          <w:szCs w:val="22"/>
        </w:rPr>
        <w:t>［市民の要望や意見の尊重」</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13　利用者からリクエストされる資料は、できる限り提供するように努める。その際、図書館未所蔵の資料は、図書館の蔵書構成への意志の反映としてこれを受け止め、収集するように努める。</w:t>
      </w:r>
    </w:p>
    <w:p w:rsidR="00F4154F" w:rsidRPr="009648A8" w:rsidRDefault="00F4154F" w:rsidP="00B83AE6">
      <w:pPr>
        <w:pStyle w:val="a3"/>
        <w:wordWrap/>
        <w:spacing w:line="340" w:lineRule="exact"/>
        <w:ind w:left="284"/>
        <w:rPr>
          <w:rFonts w:asciiTheme="minorEastAsia" w:eastAsiaTheme="minorEastAsia" w:hAnsiTheme="minorEastAsia"/>
          <w:spacing w:val="0"/>
          <w:szCs w:val="22"/>
        </w:rPr>
      </w:pPr>
      <w:r w:rsidRPr="009648A8">
        <w:rPr>
          <w:rFonts w:asciiTheme="minorEastAsia" w:eastAsiaTheme="minorEastAsia" w:hAnsiTheme="minorEastAsia" w:hint="eastAsia"/>
          <w:szCs w:val="22"/>
        </w:rPr>
        <w:t>14　市民や利用者からの蔵書についての要望や意見は、図書館の蔵書構成への意思として大いに歓迎するという認識のもとに、十分検討の上蔵書に生かすように努める。</w:t>
      </w:r>
      <w:r w:rsidRPr="009648A8">
        <w:rPr>
          <w:rFonts w:asciiTheme="minorEastAsia" w:eastAsiaTheme="minorEastAsia" w:hAnsiTheme="minorEastAsia" w:hint="eastAsia"/>
          <w:spacing w:val="0"/>
          <w:szCs w:val="22"/>
        </w:rPr>
        <w:t xml:space="preserve"> </w:t>
      </w:r>
    </w:p>
    <w:sectPr w:rsidR="00F4154F" w:rsidRPr="009648A8" w:rsidSect="001E46F1">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397" w:left="1134" w:header="720" w:footer="340" w:gutter="0"/>
      <w:pgNumType w:start="55"/>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FE" w:rsidRDefault="000F24FE" w:rsidP="00813480">
      <w:r>
        <w:separator/>
      </w:r>
    </w:p>
  </w:endnote>
  <w:endnote w:type="continuationSeparator" w:id="0">
    <w:p w:rsidR="000F24FE" w:rsidRDefault="000F24FE"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E2" w:rsidRDefault="006C44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05" w:rsidRDefault="001E46F1">
    <w:pPr>
      <w:pStyle w:val="a6"/>
      <w:jc w:val="center"/>
    </w:pPr>
    <w:r>
      <w:rPr>
        <w:rFonts w:hint="eastAsia"/>
      </w:rPr>
      <w:t>5</w:t>
    </w:r>
    <w:r w:rsidR="006C44E2">
      <w:rPr>
        <w:rFonts w:hint="eastAsia"/>
      </w:rPr>
      <w:t>4</w:t>
    </w:r>
    <w:bookmarkStart w:id="0" w:name="_GoBack"/>
    <w:bookmarkEnd w:id="0"/>
  </w:p>
  <w:p w:rsidR="00424B05" w:rsidRDefault="00424B0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F1" w:rsidRDefault="001E46F1" w:rsidP="001E46F1">
    <w:pPr>
      <w:pStyle w:val="a6"/>
      <w:ind w:firstLineChars="2300" w:firstLine="4830"/>
    </w:pPr>
    <w:r>
      <w:rPr>
        <w:rFonts w:hint="eastAsia"/>
      </w:rPr>
      <w:t>5</w:t>
    </w:r>
    <w:r w:rsidR="006C44E2">
      <w:rPr>
        <w:rFonts w:hint="eastAsia"/>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FE" w:rsidRDefault="000F24FE" w:rsidP="00813480">
      <w:r>
        <w:separator/>
      </w:r>
    </w:p>
  </w:footnote>
  <w:footnote w:type="continuationSeparator" w:id="0">
    <w:p w:rsidR="000F24FE" w:rsidRDefault="000F24FE" w:rsidP="0081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E2" w:rsidRDefault="006C44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E2" w:rsidRDefault="006C44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E2" w:rsidRDefault="006C44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54F"/>
    <w:rsid w:val="00021CA2"/>
    <w:rsid w:val="00064532"/>
    <w:rsid w:val="000715C8"/>
    <w:rsid w:val="000F24FE"/>
    <w:rsid w:val="00162106"/>
    <w:rsid w:val="001B737A"/>
    <w:rsid w:val="001E46F1"/>
    <w:rsid w:val="002E1C2E"/>
    <w:rsid w:val="00424B05"/>
    <w:rsid w:val="00637E6E"/>
    <w:rsid w:val="006C44E2"/>
    <w:rsid w:val="00713BB9"/>
    <w:rsid w:val="007D4561"/>
    <w:rsid w:val="00813480"/>
    <w:rsid w:val="009648A8"/>
    <w:rsid w:val="00A51F14"/>
    <w:rsid w:val="00B60382"/>
    <w:rsid w:val="00B83AE6"/>
    <w:rsid w:val="00D55E73"/>
    <w:rsid w:val="00E80C74"/>
    <w:rsid w:val="00F4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5F95B186-807A-4A45-9964-DC4FA97F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41</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12</cp:revision>
  <cp:lastPrinted>2021-09-20T01:37:00Z</cp:lastPrinted>
  <dcterms:created xsi:type="dcterms:W3CDTF">2017-10-19T10:49:00Z</dcterms:created>
  <dcterms:modified xsi:type="dcterms:W3CDTF">2021-09-20T01:37:00Z</dcterms:modified>
</cp:coreProperties>
</file>